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5B9" w:rsidRDefault="00407C8D" w:rsidP="004862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Рецензия на статью</w:t>
      </w:r>
    </w:p>
    <w:p w:rsidR="00407C8D" w:rsidRPr="00FB0088" w:rsidRDefault="00407C8D" w:rsidP="004862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t>«</w:t>
      </w:r>
      <w:r w:rsidRPr="00407C8D">
        <w:rPr>
          <w:b/>
          <w:sz w:val="24"/>
          <w:szCs w:val="24"/>
          <w:highlight w:val="yellow"/>
        </w:rPr>
        <w:t>НАЗВАНИЕ СТАТЬИ</w:t>
      </w:r>
      <w:r>
        <w:rPr>
          <w:b/>
          <w:sz w:val="24"/>
          <w:szCs w:val="24"/>
        </w:rPr>
        <w:t>»</w:t>
      </w:r>
    </w:p>
    <w:p w:rsidR="004862E8" w:rsidRPr="00E84D66" w:rsidRDefault="00E84D66" w:rsidP="00407C8D">
      <w:pPr>
        <w:jc w:val="both"/>
        <w:rPr>
          <w:i/>
        </w:rPr>
      </w:pPr>
      <w:r w:rsidRPr="00E84D66">
        <w:rPr>
          <w:i/>
        </w:rPr>
        <w:t xml:space="preserve">Рецензент подтверждает, что:  он(-а) не находится в состоянии конфликта интересов с автором/авторами статьи и что он(-а) может оценить данную работу профессионально и непредвзято </w:t>
      </w:r>
      <w:r w:rsidRPr="00407C8D">
        <w:rPr>
          <w:b/>
          <w:i/>
          <w:highlight w:val="yellow"/>
        </w:rPr>
        <w:t>(да/нет)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9"/>
        <w:gridCol w:w="1237"/>
        <w:gridCol w:w="1534"/>
        <w:gridCol w:w="1116"/>
        <w:gridCol w:w="1518"/>
        <w:gridCol w:w="1561"/>
      </w:tblGrid>
      <w:tr w:rsidR="00535BD1" w:rsidTr="00535BD1">
        <w:tc>
          <w:tcPr>
            <w:tcW w:w="2469" w:type="dxa"/>
          </w:tcPr>
          <w:p w:rsidR="00535BD1" w:rsidRDefault="00535BD1" w:rsidP="0063221B">
            <w:pPr>
              <w:jc w:val="center"/>
            </w:pPr>
          </w:p>
        </w:tc>
        <w:tc>
          <w:tcPr>
            <w:tcW w:w="1266" w:type="dxa"/>
          </w:tcPr>
          <w:p w:rsidR="00535BD1" w:rsidRPr="00701AB8" w:rsidRDefault="00535BD1" w:rsidP="0063221B">
            <w:pPr>
              <w:jc w:val="center"/>
              <w:rPr>
                <w:b/>
              </w:rPr>
            </w:pPr>
            <w:r w:rsidRPr="00701AB8">
              <w:rPr>
                <w:b/>
              </w:rPr>
              <w:t>Высокая</w:t>
            </w:r>
          </w:p>
        </w:tc>
        <w:tc>
          <w:tcPr>
            <w:tcW w:w="1605" w:type="dxa"/>
          </w:tcPr>
          <w:p w:rsidR="00535BD1" w:rsidRPr="00701AB8" w:rsidRDefault="00535BD1" w:rsidP="0063221B">
            <w:pPr>
              <w:jc w:val="center"/>
              <w:rPr>
                <w:b/>
              </w:rPr>
            </w:pPr>
            <w:r w:rsidRPr="00701AB8">
              <w:rPr>
                <w:b/>
              </w:rPr>
              <w:t>Средняя</w:t>
            </w:r>
          </w:p>
        </w:tc>
        <w:tc>
          <w:tcPr>
            <w:tcW w:w="1147" w:type="dxa"/>
          </w:tcPr>
          <w:p w:rsidR="00535BD1" w:rsidRPr="00701AB8" w:rsidRDefault="00535BD1" w:rsidP="0063221B">
            <w:pPr>
              <w:jc w:val="center"/>
              <w:rPr>
                <w:b/>
              </w:rPr>
            </w:pPr>
            <w:r w:rsidRPr="00701AB8">
              <w:rPr>
                <w:b/>
              </w:rPr>
              <w:t>Низкая</w:t>
            </w:r>
          </w:p>
        </w:tc>
        <w:tc>
          <w:tcPr>
            <w:tcW w:w="1581" w:type="dxa"/>
          </w:tcPr>
          <w:p w:rsidR="00535BD1" w:rsidRPr="00701AB8" w:rsidRDefault="00535BD1" w:rsidP="0063221B">
            <w:pPr>
              <w:jc w:val="center"/>
              <w:rPr>
                <w:b/>
              </w:rPr>
            </w:pPr>
            <w:r w:rsidRPr="00701AB8">
              <w:rPr>
                <w:b/>
              </w:rPr>
              <w:t>Другое (указать)</w:t>
            </w:r>
          </w:p>
        </w:tc>
        <w:tc>
          <w:tcPr>
            <w:tcW w:w="1277" w:type="dxa"/>
          </w:tcPr>
          <w:p w:rsidR="00535BD1" w:rsidRPr="00701AB8" w:rsidRDefault="00535BD1" w:rsidP="0063221B">
            <w:pPr>
              <w:jc w:val="center"/>
              <w:rPr>
                <w:b/>
              </w:rPr>
            </w:pPr>
            <w:r>
              <w:rPr>
                <w:b/>
              </w:rPr>
              <w:t>Комментарий рецензента</w:t>
            </w:r>
          </w:p>
        </w:tc>
      </w:tr>
      <w:tr w:rsidR="00535BD1" w:rsidTr="00535BD1">
        <w:trPr>
          <w:trHeight w:val="152"/>
        </w:trPr>
        <w:tc>
          <w:tcPr>
            <w:tcW w:w="2469" w:type="dxa"/>
          </w:tcPr>
          <w:p w:rsidR="00535BD1" w:rsidRDefault="00535BD1" w:rsidP="0063221B">
            <w:pPr>
              <w:jc w:val="center"/>
            </w:pPr>
            <w:r w:rsidRPr="004862E8">
              <w:t>Соответствие статьи профилю журнала</w:t>
            </w:r>
          </w:p>
        </w:tc>
        <w:tc>
          <w:tcPr>
            <w:tcW w:w="1266" w:type="dxa"/>
          </w:tcPr>
          <w:p w:rsidR="00535BD1" w:rsidRDefault="00535BD1" w:rsidP="0063221B">
            <w:pPr>
              <w:jc w:val="center"/>
            </w:pPr>
          </w:p>
        </w:tc>
        <w:tc>
          <w:tcPr>
            <w:tcW w:w="1605" w:type="dxa"/>
          </w:tcPr>
          <w:p w:rsidR="00535BD1" w:rsidRDefault="00535BD1" w:rsidP="0063221B">
            <w:pPr>
              <w:jc w:val="center"/>
            </w:pPr>
          </w:p>
        </w:tc>
        <w:tc>
          <w:tcPr>
            <w:tcW w:w="1147" w:type="dxa"/>
          </w:tcPr>
          <w:p w:rsidR="00535BD1" w:rsidRDefault="00535BD1" w:rsidP="0063221B">
            <w:pPr>
              <w:jc w:val="center"/>
            </w:pPr>
          </w:p>
        </w:tc>
        <w:tc>
          <w:tcPr>
            <w:tcW w:w="1581" w:type="dxa"/>
          </w:tcPr>
          <w:p w:rsidR="00535BD1" w:rsidRDefault="00535BD1" w:rsidP="0063221B">
            <w:pPr>
              <w:jc w:val="center"/>
            </w:pPr>
          </w:p>
        </w:tc>
        <w:tc>
          <w:tcPr>
            <w:tcW w:w="1277" w:type="dxa"/>
          </w:tcPr>
          <w:p w:rsidR="00535BD1" w:rsidRDefault="00535BD1" w:rsidP="0063221B">
            <w:pPr>
              <w:jc w:val="center"/>
            </w:pPr>
          </w:p>
        </w:tc>
      </w:tr>
      <w:tr w:rsidR="00535BD1" w:rsidTr="00535BD1">
        <w:trPr>
          <w:trHeight w:val="374"/>
        </w:trPr>
        <w:tc>
          <w:tcPr>
            <w:tcW w:w="2469" w:type="dxa"/>
          </w:tcPr>
          <w:p w:rsidR="00535BD1" w:rsidRDefault="00535BD1" w:rsidP="0063221B">
            <w:pPr>
              <w:jc w:val="center"/>
            </w:pPr>
            <w:r>
              <w:t>Оригинальность и новизна</w:t>
            </w:r>
          </w:p>
        </w:tc>
        <w:tc>
          <w:tcPr>
            <w:tcW w:w="1266" w:type="dxa"/>
          </w:tcPr>
          <w:p w:rsidR="00535BD1" w:rsidRDefault="00535BD1" w:rsidP="0063221B">
            <w:pPr>
              <w:jc w:val="center"/>
            </w:pPr>
          </w:p>
        </w:tc>
        <w:tc>
          <w:tcPr>
            <w:tcW w:w="1605" w:type="dxa"/>
          </w:tcPr>
          <w:p w:rsidR="00535BD1" w:rsidRDefault="00535BD1" w:rsidP="0063221B">
            <w:pPr>
              <w:jc w:val="center"/>
            </w:pPr>
          </w:p>
        </w:tc>
        <w:tc>
          <w:tcPr>
            <w:tcW w:w="1147" w:type="dxa"/>
          </w:tcPr>
          <w:p w:rsidR="00535BD1" w:rsidRDefault="00535BD1" w:rsidP="0063221B">
            <w:pPr>
              <w:jc w:val="center"/>
            </w:pPr>
          </w:p>
        </w:tc>
        <w:tc>
          <w:tcPr>
            <w:tcW w:w="1581" w:type="dxa"/>
          </w:tcPr>
          <w:p w:rsidR="00535BD1" w:rsidRDefault="00535BD1" w:rsidP="0063221B">
            <w:pPr>
              <w:jc w:val="center"/>
            </w:pPr>
          </w:p>
        </w:tc>
        <w:tc>
          <w:tcPr>
            <w:tcW w:w="1277" w:type="dxa"/>
          </w:tcPr>
          <w:p w:rsidR="00535BD1" w:rsidRDefault="00535BD1" w:rsidP="0063221B">
            <w:pPr>
              <w:jc w:val="center"/>
            </w:pPr>
          </w:p>
        </w:tc>
      </w:tr>
      <w:tr w:rsidR="00535BD1" w:rsidTr="00535BD1">
        <w:tc>
          <w:tcPr>
            <w:tcW w:w="2469" w:type="dxa"/>
          </w:tcPr>
          <w:p w:rsidR="00535BD1" w:rsidRDefault="00535BD1" w:rsidP="0063221B">
            <w:pPr>
              <w:jc w:val="center"/>
            </w:pPr>
            <w:r>
              <w:t>Научная значимость для области</w:t>
            </w:r>
          </w:p>
        </w:tc>
        <w:tc>
          <w:tcPr>
            <w:tcW w:w="1266" w:type="dxa"/>
          </w:tcPr>
          <w:p w:rsidR="00535BD1" w:rsidRDefault="00535BD1" w:rsidP="0063221B">
            <w:pPr>
              <w:jc w:val="center"/>
            </w:pPr>
          </w:p>
        </w:tc>
        <w:tc>
          <w:tcPr>
            <w:tcW w:w="1605" w:type="dxa"/>
          </w:tcPr>
          <w:p w:rsidR="00535BD1" w:rsidRDefault="00535BD1" w:rsidP="0063221B">
            <w:pPr>
              <w:jc w:val="center"/>
            </w:pPr>
          </w:p>
        </w:tc>
        <w:tc>
          <w:tcPr>
            <w:tcW w:w="1147" w:type="dxa"/>
          </w:tcPr>
          <w:p w:rsidR="00535BD1" w:rsidRDefault="00535BD1" w:rsidP="0063221B">
            <w:pPr>
              <w:jc w:val="center"/>
            </w:pPr>
          </w:p>
        </w:tc>
        <w:tc>
          <w:tcPr>
            <w:tcW w:w="1581" w:type="dxa"/>
          </w:tcPr>
          <w:p w:rsidR="00535BD1" w:rsidRDefault="00535BD1" w:rsidP="0063221B">
            <w:pPr>
              <w:jc w:val="center"/>
            </w:pPr>
          </w:p>
        </w:tc>
        <w:tc>
          <w:tcPr>
            <w:tcW w:w="1277" w:type="dxa"/>
          </w:tcPr>
          <w:p w:rsidR="00535BD1" w:rsidRDefault="00535BD1" w:rsidP="0063221B">
            <w:pPr>
              <w:jc w:val="center"/>
            </w:pPr>
          </w:p>
        </w:tc>
      </w:tr>
      <w:tr w:rsidR="00535BD1" w:rsidTr="00535BD1">
        <w:tc>
          <w:tcPr>
            <w:tcW w:w="2469" w:type="dxa"/>
          </w:tcPr>
          <w:p w:rsidR="00535BD1" w:rsidRDefault="00535BD1" w:rsidP="0063221B">
            <w:pPr>
              <w:jc w:val="center"/>
            </w:pPr>
            <w:r>
              <w:t>Качество представления материала</w:t>
            </w:r>
          </w:p>
        </w:tc>
        <w:tc>
          <w:tcPr>
            <w:tcW w:w="1266" w:type="dxa"/>
          </w:tcPr>
          <w:p w:rsidR="00535BD1" w:rsidRDefault="00535BD1" w:rsidP="0063221B">
            <w:pPr>
              <w:jc w:val="center"/>
            </w:pPr>
          </w:p>
        </w:tc>
        <w:tc>
          <w:tcPr>
            <w:tcW w:w="1605" w:type="dxa"/>
          </w:tcPr>
          <w:p w:rsidR="00535BD1" w:rsidRDefault="00535BD1" w:rsidP="0063221B">
            <w:pPr>
              <w:jc w:val="center"/>
            </w:pPr>
          </w:p>
        </w:tc>
        <w:tc>
          <w:tcPr>
            <w:tcW w:w="1147" w:type="dxa"/>
          </w:tcPr>
          <w:p w:rsidR="00535BD1" w:rsidRDefault="00535BD1" w:rsidP="0063221B">
            <w:pPr>
              <w:jc w:val="center"/>
            </w:pPr>
          </w:p>
        </w:tc>
        <w:tc>
          <w:tcPr>
            <w:tcW w:w="1581" w:type="dxa"/>
          </w:tcPr>
          <w:p w:rsidR="00535BD1" w:rsidRDefault="00535BD1" w:rsidP="0063221B">
            <w:pPr>
              <w:jc w:val="center"/>
            </w:pPr>
          </w:p>
        </w:tc>
        <w:tc>
          <w:tcPr>
            <w:tcW w:w="1277" w:type="dxa"/>
          </w:tcPr>
          <w:p w:rsidR="00535BD1" w:rsidRDefault="00535BD1" w:rsidP="0063221B">
            <w:pPr>
              <w:jc w:val="center"/>
            </w:pPr>
          </w:p>
        </w:tc>
      </w:tr>
      <w:tr w:rsidR="00535BD1" w:rsidTr="00535BD1">
        <w:trPr>
          <w:trHeight w:val="75"/>
        </w:trPr>
        <w:tc>
          <w:tcPr>
            <w:tcW w:w="2469" w:type="dxa"/>
          </w:tcPr>
          <w:p w:rsidR="00535BD1" w:rsidRDefault="00535BD1" w:rsidP="0063221B">
            <w:pPr>
              <w:jc w:val="center"/>
            </w:pPr>
            <w:r>
              <w:t>Интерес для аудитории журнала</w:t>
            </w:r>
          </w:p>
        </w:tc>
        <w:tc>
          <w:tcPr>
            <w:tcW w:w="1266" w:type="dxa"/>
          </w:tcPr>
          <w:p w:rsidR="00535BD1" w:rsidRDefault="00535BD1" w:rsidP="0063221B">
            <w:pPr>
              <w:jc w:val="center"/>
            </w:pPr>
          </w:p>
        </w:tc>
        <w:tc>
          <w:tcPr>
            <w:tcW w:w="1605" w:type="dxa"/>
          </w:tcPr>
          <w:p w:rsidR="00535BD1" w:rsidRDefault="00535BD1" w:rsidP="0063221B">
            <w:pPr>
              <w:jc w:val="center"/>
            </w:pPr>
          </w:p>
        </w:tc>
        <w:tc>
          <w:tcPr>
            <w:tcW w:w="1147" w:type="dxa"/>
          </w:tcPr>
          <w:p w:rsidR="00535BD1" w:rsidRDefault="00535BD1" w:rsidP="0063221B">
            <w:pPr>
              <w:jc w:val="center"/>
            </w:pPr>
          </w:p>
        </w:tc>
        <w:tc>
          <w:tcPr>
            <w:tcW w:w="1581" w:type="dxa"/>
          </w:tcPr>
          <w:p w:rsidR="00535BD1" w:rsidRDefault="00535BD1" w:rsidP="0063221B">
            <w:pPr>
              <w:jc w:val="center"/>
            </w:pPr>
          </w:p>
        </w:tc>
        <w:tc>
          <w:tcPr>
            <w:tcW w:w="1277" w:type="dxa"/>
          </w:tcPr>
          <w:p w:rsidR="00535BD1" w:rsidRDefault="00535BD1" w:rsidP="0063221B">
            <w:pPr>
              <w:jc w:val="center"/>
            </w:pPr>
          </w:p>
        </w:tc>
      </w:tr>
      <w:tr w:rsidR="00535BD1" w:rsidTr="00535BD1">
        <w:trPr>
          <w:trHeight w:val="180"/>
        </w:trPr>
        <w:tc>
          <w:tcPr>
            <w:tcW w:w="2469" w:type="dxa"/>
          </w:tcPr>
          <w:p w:rsidR="00535BD1" w:rsidRDefault="00535BD1" w:rsidP="0063221B">
            <w:pPr>
              <w:jc w:val="center"/>
            </w:pPr>
            <w:r>
              <w:t>Общая оценка</w:t>
            </w:r>
          </w:p>
        </w:tc>
        <w:tc>
          <w:tcPr>
            <w:tcW w:w="1266" w:type="dxa"/>
          </w:tcPr>
          <w:p w:rsidR="00535BD1" w:rsidRDefault="00535BD1" w:rsidP="0063221B">
            <w:pPr>
              <w:jc w:val="center"/>
            </w:pPr>
          </w:p>
        </w:tc>
        <w:tc>
          <w:tcPr>
            <w:tcW w:w="1605" w:type="dxa"/>
          </w:tcPr>
          <w:p w:rsidR="00535BD1" w:rsidRDefault="00535BD1" w:rsidP="0063221B">
            <w:pPr>
              <w:jc w:val="center"/>
            </w:pPr>
          </w:p>
        </w:tc>
        <w:tc>
          <w:tcPr>
            <w:tcW w:w="1147" w:type="dxa"/>
          </w:tcPr>
          <w:p w:rsidR="00535BD1" w:rsidRDefault="00535BD1" w:rsidP="0063221B">
            <w:pPr>
              <w:jc w:val="center"/>
            </w:pPr>
          </w:p>
        </w:tc>
        <w:tc>
          <w:tcPr>
            <w:tcW w:w="1581" w:type="dxa"/>
          </w:tcPr>
          <w:p w:rsidR="00535BD1" w:rsidRDefault="00535BD1" w:rsidP="0063221B">
            <w:pPr>
              <w:jc w:val="center"/>
            </w:pPr>
          </w:p>
        </w:tc>
        <w:tc>
          <w:tcPr>
            <w:tcW w:w="1277" w:type="dxa"/>
          </w:tcPr>
          <w:p w:rsidR="00535BD1" w:rsidRDefault="00535BD1" w:rsidP="0063221B">
            <w:pPr>
              <w:jc w:val="center"/>
            </w:pPr>
          </w:p>
        </w:tc>
      </w:tr>
    </w:tbl>
    <w:p w:rsidR="004862E8" w:rsidRDefault="004862E8" w:rsidP="004862E8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00"/>
        <w:gridCol w:w="1042"/>
        <w:gridCol w:w="1558"/>
        <w:gridCol w:w="2032"/>
        <w:gridCol w:w="552"/>
        <w:gridCol w:w="1561"/>
      </w:tblGrid>
      <w:tr w:rsidR="00535BD1" w:rsidTr="00535BD1">
        <w:trPr>
          <w:trHeight w:val="152"/>
        </w:trPr>
        <w:tc>
          <w:tcPr>
            <w:tcW w:w="2940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1278" w:type="dxa"/>
          </w:tcPr>
          <w:p w:rsidR="00535BD1" w:rsidRPr="00407712" w:rsidRDefault="00535BD1" w:rsidP="00430683">
            <w:pPr>
              <w:jc w:val="center"/>
              <w:rPr>
                <w:b/>
              </w:rPr>
            </w:pPr>
            <w:r w:rsidRPr="00407712">
              <w:rPr>
                <w:b/>
              </w:rPr>
              <w:t>Да</w:t>
            </w:r>
          </w:p>
        </w:tc>
        <w:tc>
          <w:tcPr>
            <w:tcW w:w="1721" w:type="dxa"/>
          </w:tcPr>
          <w:p w:rsidR="00535BD1" w:rsidRPr="00407712" w:rsidRDefault="00535BD1" w:rsidP="00430683">
            <w:pPr>
              <w:jc w:val="center"/>
              <w:rPr>
                <w:b/>
              </w:rPr>
            </w:pPr>
            <w:r w:rsidRPr="00407712">
              <w:rPr>
                <w:b/>
              </w:rPr>
              <w:t>Может быть улучшено</w:t>
            </w:r>
          </w:p>
        </w:tc>
        <w:tc>
          <w:tcPr>
            <w:tcW w:w="2343" w:type="dxa"/>
          </w:tcPr>
          <w:p w:rsidR="00535BD1" w:rsidRPr="00407712" w:rsidRDefault="00535BD1" w:rsidP="00430683">
            <w:pPr>
              <w:jc w:val="center"/>
              <w:rPr>
                <w:b/>
              </w:rPr>
            </w:pPr>
            <w:r w:rsidRPr="00407712">
              <w:rPr>
                <w:b/>
              </w:rPr>
              <w:t>Требуются серьезные изменения</w:t>
            </w:r>
          </w:p>
        </w:tc>
        <w:tc>
          <w:tcPr>
            <w:tcW w:w="552" w:type="dxa"/>
          </w:tcPr>
          <w:p w:rsidR="00535BD1" w:rsidRPr="00407712" w:rsidRDefault="00535BD1" w:rsidP="00430683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511" w:type="dxa"/>
          </w:tcPr>
          <w:p w:rsidR="00535BD1" w:rsidRDefault="00535BD1" w:rsidP="00430683">
            <w:pPr>
              <w:jc w:val="center"/>
              <w:rPr>
                <w:b/>
              </w:rPr>
            </w:pPr>
            <w:r>
              <w:rPr>
                <w:b/>
              </w:rPr>
              <w:t>Комментарий рецензента</w:t>
            </w:r>
          </w:p>
        </w:tc>
      </w:tr>
      <w:tr w:rsidR="00535BD1" w:rsidTr="00535BD1">
        <w:trPr>
          <w:trHeight w:val="651"/>
        </w:trPr>
        <w:tc>
          <w:tcPr>
            <w:tcW w:w="2940" w:type="dxa"/>
          </w:tcPr>
          <w:p w:rsidR="00535BD1" w:rsidRPr="001174DB" w:rsidRDefault="00535BD1" w:rsidP="00430683">
            <w:pPr>
              <w:jc w:val="center"/>
            </w:pPr>
            <w:r w:rsidRPr="001174DB">
              <w:rPr>
                <w:bCs/>
              </w:rPr>
              <w:t>Соответствует ли содержание статьи заявленной в названии теме</w:t>
            </w:r>
          </w:p>
        </w:tc>
        <w:tc>
          <w:tcPr>
            <w:tcW w:w="1278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1721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2343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552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511" w:type="dxa"/>
          </w:tcPr>
          <w:p w:rsidR="00535BD1" w:rsidRDefault="00535BD1" w:rsidP="00430683">
            <w:pPr>
              <w:jc w:val="center"/>
            </w:pPr>
          </w:p>
        </w:tc>
      </w:tr>
      <w:tr w:rsidR="00535BD1" w:rsidTr="00535BD1">
        <w:trPr>
          <w:trHeight w:val="651"/>
        </w:trPr>
        <w:tc>
          <w:tcPr>
            <w:tcW w:w="2940" w:type="dxa"/>
          </w:tcPr>
          <w:p w:rsidR="00535BD1" w:rsidRDefault="00535BD1" w:rsidP="00430683">
            <w:pPr>
              <w:jc w:val="center"/>
            </w:pPr>
            <w:r>
              <w:t>Отражает ли введение предысторию вопроса, более ранние исследования?</w:t>
            </w:r>
          </w:p>
        </w:tc>
        <w:tc>
          <w:tcPr>
            <w:tcW w:w="1278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1721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2343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552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511" w:type="dxa"/>
          </w:tcPr>
          <w:p w:rsidR="00535BD1" w:rsidRDefault="00535BD1" w:rsidP="00430683">
            <w:pPr>
              <w:jc w:val="center"/>
            </w:pPr>
          </w:p>
        </w:tc>
      </w:tr>
      <w:tr w:rsidR="00535BD1" w:rsidTr="00535BD1">
        <w:tc>
          <w:tcPr>
            <w:tcW w:w="2940" w:type="dxa"/>
          </w:tcPr>
          <w:p w:rsidR="00535BD1" w:rsidRDefault="00535BD1" w:rsidP="00430683">
            <w:pPr>
              <w:jc w:val="center"/>
            </w:pPr>
            <w:r>
              <w:t>Согласуются ли выводы с результатами работы?</w:t>
            </w:r>
          </w:p>
        </w:tc>
        <w:tc>
          <w:tcPr>
            <w:tcW w:w="1278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1721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2343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552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511" w:type="dxa"/>
          </w:tcPr>
          <w:p w:rsidR="00535BD1" w:rsidRDefault="00535BD1" w:rsidP="00430683">
            <w:pPr>
              <w:jc w:val="center"/>
            </w:pPr>
          </w:p>
        </w:tc>
      </w:tr>
      <w:tr w:rsidR="00535BD1" w:rsidTr="00535BD1">
        <w:tc>
          <w:tcPr>
            <w:tcW w:w="2940" w:type="dxa"/>
          </w:tcPr>
          <w:p w:rsidR="00535BD1" w:rsidRDefault="00535BD1" w:rsidP="00430683">
            <w:pPr>
              <w:jc w:val="center"/>
            </w:pPr>
            <w:r>
              <w:t>Релевантна ли методология исследования и ее описание?</w:t>
            </w:r>
          </w:p>
        </w:tc>
        <w:tc>
          <w:tcPr>
            <w:tcW w:w="1278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1721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2343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552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511" w:type="dxa"/>
          </w:tcPr>
          <w:p w:rsidR="00535BD1" w:rsidRDefault="00535BD1" w:rsidP="00430683">
            <w:pPr>
              <w:jc w:val="center"/>
            </w:pPr>
          </w:p>
        </w:tc>
      </w:tr>
      <w:tr w:rsidR="00535BD1" w:rsidTr="00535BD1">
        <w:trPr>
          <w:trHeight w:val="512"/>
        </w:trPr>
        <w:tc>
          <w:tcPr>
            <w:tcW w:w="2940" w:type="dxa"/>
          </w:tcPr>
          <w:p w:rsidR="00535BD1" w:rsidRDefault="00535BD1" w:rsidP="00ED0832">
            <w:pPr>
              <w:jc w:val="center"/>
            </w:pPr>
            <w:r>
              <w:t>Научный язык</w:t>
            </w:r>
          </w:p>
          <w:p w:rsidR="00535BD1" w:rsidRDefault="00535BD1" w:rsidP="00ED0832">
            <w:pPr>
              <w:jc w:val="center"/>
            </w:pPr>
            <w:r>
              <w:t>(Логичность построения, ясность формулировок, доказательность представленных положений)</w:t>
            </w:r>
          </w:p>
        </w:tc>
        <w:tc>
          <w:tcPr>
            <w:tcW w:w="1278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1721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2343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552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511" w:type="dxa"/>
          </w:tcPr>
          <w:p w:rsidR="00535BD1" w:rsidRDefault="00535BD1" w:rsidP="00430683">
            <w:pPr>
              <w:jc w:val="center"/>
            </w:pPr>
          </w:p>
        </w:tc>
      </w:tr>
      <w:tr w:rsidR="00535BD1" w:rsidTr="00535BD1">
        <w:trPr>
          <w:trHeight w:val="734"/>
        </w:trPr>
        <w:tc>
          <w:tcPr>
            <w:tcW w:w="2940" w:type="dxa"/>
          </w:tcPr>
          <w:p w:rsidR="00535BD1" w:rsidRPr="00AA6A52" w:rsidRDefault="00535BD1" w:rsidP="00BB4FCB">
            <w:pPr>
              <w:jc w:val="center"/>
            </w:pPr>
            <w:r>
              <w:rPr>
                <w:lang w:val="en-US"/>
              </w:rPr>
              <w:t>C</w:t>
            </w:r>
            <w:r w:rsidRPr="00BB4FCB">
              <w:t>оответствует ли список литературы заявленной теме</w:t>
            </w:r>
            <w:r w:rsidRPr="00AA6A52">
              <w:t>,</w:t>
            </w:r>
          </w:p>
          <w:p w:rsidR="00535BD1" w:rsidRPr="00BB4FCB" w:rsidRDefault="00535BD1" w:rsidP="00BB4FCB">
            <w:pPr>
              <w:jc w:val="center"/>
              <w:rPr>
                <w:lang w:val="en-US"/>
              </w:rPr>
            </w:pPr>
            <w:r w:rsidRPr="00BB4FCB">
              <w:t>достаточно ли ссылок</w:t>
            </w:r>
            <w:r>
              <w:rPr>
                <w:lang w:val="en-US"/>
              </w:rPr>
              <w:t>?</w:t>
            </w:r>
          </w:p>
          <w:p w:rsidR="00535BD1" w:rsidRDefault="00535BD1" w:rsidP="00430683">
            <w:pPr>
              <w:jc w:val="center"/>
            </w:pPr>
          </w:p>
        </w:tc>
        <w:tc>
          <w:tcPr>
            <w:tcW w:w="1278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1721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2343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552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511" w:type="dxa"/>
          </w:tcPr>
          <w:p w:rsidR="00535BD1" w:rsidRDefault="00535BD1" w:rsidP="00430683">
            <w:pPr>
              <w:jc w:val="center"/>
            </w:pPr>
          </w:p>
        </w:tc>
      </w:tr>
      <w:tr w:rsidR="00535BD1" w:rsidTr="00535BD1">
        <w:trPr>
          <w:trHeight w:val="326"/>
        </w:trPr>
        <w:tc>
          <w:tcPr>
            <w:tcW w:w="2940" w:type="dxa"/>
            <w:tcBorders>
              <w:bottom w:val="single" w:sz="4" w:space="0" w:color="auto"/>
            </w:tcBorders>
          </w:tcPr>
          <w:p w:rsidR="00535BD1" w:rsidRDefault="00535BD1" w:rsidP="00430683">
            <w:pPr>
              <w:jc w:val="center"/>
            </w:pPr>
            <w:r>
              <w:lastRenderedPageBreak/>
              <w:t>Соответствуют ли иллюстрации  материалу, достаточно ли высоко их качество?</w:t>
            </w:r>
          </w:p>
        </w:tc>
        <w:tc>
          <w:tcPr>
            <w:tcW w:w="1278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1721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2343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552" w:type="dxa"/>
          </w:tcPr>
          <w:p w:rsidR="00535BD1" w:rsidRDefault="00535BD1" w:rsidP="00430683">
            <w:pPr>
              <w:jc w:val="center"/>
            </w:pPr>
          </w:p>
        </w:tc>
        <w:tc>
          <w:tcPr>
            <w:tcW w:w="511" w:type="dxa"/>
          </w:tcPr>
          <w:p w:rsidR="00535BD1" w:rsidRDefault="00535BD1" w:rsidP="00430683">
            <w:pPr>
              <w:jc w:val="center"/>
            </w:pPr>
          </w:p>
        </w:tc>
      </w:tr>
    </w:tbl>
    <w:p w:rsidR="004862E8" w:rsidRDefault="004862E8" w:rsidP="004862E8"/>
    <w:p w:rsidR="00832A37" w:rsidRPr="00832A37" w:rsidRDefault="00832A37" w:rsidP="00832A37">
      <w:pPr>
        <w:rPr>
          <w:b/>
        </w:rPr>
      </w:pPr>
      <w:r w:rsidRPr="00832A37">
        <w:rPr>
          <w:b/>
        </w:rPr>
        <w:t xml:space="preserve">Общие </w:t>
      </w:r>
      <w:r w:rsidRPr="00832A37">
        <w:rPr>
          <w:b/>
        </w:rPr>
        <w:t>рекомендации по статье:</w:t>
      </w:r>
      <w:r>
        <w:rPr>
          <w:b/>
        </w:rPr>
        <w:t xml:space="preserve"> </w:t>
      </w:r>
      <w:r>
        <w:rPr>
          <w:i/>
          <w:sz w:val="20"/>
        </w:rPr>
        <w:t>рецензия обязательно должна содержать рекомендации по улучшению качества статьи.</w:t>
      </w:r>
    </w:p>
    <w:p w:rsidR="00E84D66" w:rsidRDefault="00E84D66" w:rsidP="004862E8">
      <w:r w:rsidRPr="00E84D66">
        <w:rPr>
          <w:b/>
        </w:rPr>
        <w:t>Комментарии для редактора</w:t>
      </w:r>
      <w:r>
        <w:t xml:space="preserve"> </w:t>
      </w:r>
      <w:r w:rsidRPr="00535BD1">
        <w:rPr>
          <w:i/>
          <w:sz w:val="20"/>
        </w:rPr>
        <w:t>(это поле может оставаться пустым)</w:t>
      </w:r>
    </w:p>
    <w:p w:rsidR="00625B7E" w:rsidRDefault="00625B7E" w:rsidP="00625B7E">
      <w:r w:rsidRPr="00E84D66">
        <w:rPr>
          <w:b/>
        </w:rPr>
        <w:t>Заключение рецензента</w:t>
      </w:r>
      <w:r>
        <w:t xml:space="preserve"> </w:t>
      </w:r>
      <w:r w:rsidRPr="00BC29D9">
        <w:rPr>
          <w:highlight w:val="yellow"/>
        </w:rPr>
        <w:t>(этот текст направляется автору анонимно, а поэтому должен быть написан так, чтобы он не позволил автору идентифицировать рецензента)</w:t>
      </w:r>
    </w:p>
    <w:p w:rsidR="001174DB" w:rsidRDefault="005D27D3" w:rsidP="004862E8">
      <w:r>
        <w:rPr>
          <w:b/>
        </w:rPr>
        <w:t>Заключение</w:t>
      </w:r>
      <w:r w:rsidR="00832A37">
        <w:rPr>
          <w:b/>
        </w:rPr>
        <w:t>:</w:t>
      </w:r>
      <w:r w:rsidR="00E84D66">
        <w:t xml:space="preserve"> </w:t>
      </w:r>
      <w:bookmarkStart w:id="0" w:name="_GoBack"/>
      <w:bookmarkEnd w:id="0"/>
    </w:p>
    <w:p w:rsidR="001174DB" w:rsidRDefault="00E84D66" w:rsidP="004862E8">
      <w:pPr>
        <w:pStyle w:val="a3"/>
        <w:numPr>
          <w:ilvl w:val="0"/>
          <w:numId w:val="2"/>
        </w:numPr>
      </w:pPr>
      <w:r>
        <w:t>принять без изменений</w:t>
      </w:r>
    </w:p>
    <w:p w:rsidR="001174DB" w:rsidRDefault="00E84D66" w:rsidP="004862E8">
      <w:pPr>
        <w:pStyle w:val="a3"/>
        <w:numPr>
          <w:ilvl w:val="0"/>
          <w:numId w:val="2"/>
        </w:numPr>
      </w:pPr>
      <w:r>
        <w:t>требуются незначительные изменения</w:t>
      </w:r>
    </w:p>
    <w:p w:rsidR="001174DB" w:rsidRDefault="00E84D66" w:rsidP="004862E8">
      <w:pPr>
        <w:pStyle w:val="a3"/>
        <w:numPr>
          <w:ilvl w:val="0"/>
          <w:numId w:val="2"/>
        </w:numPr>
      </w:pPr>
      <w:r>
        <w:t>требуются значительные доработки</w:t>
      </w:r>
    </w:p>
    <w:p w:rsidR="001174DB" w:rsidRDefault="00E84D66" w:rsidP="004862E8">
      <w:pPr>
        <w:pStyle w:val="a3"/>
        <w:numPr>
          <w:ilvl w:val="0"/>
          <w:numId w:val="2"/>
        </w:numPr>
      </w:pPr>
      <w:r>
        <w:t>отвергнуть с правом повторной подачи</w:t>
      </w:r>
    </w:p>
    <w:p w:rsidR="00B8610C" w:rsidRDefault="00E84D66" w:rsidP="004862E8">
      <w:pPr>
        <w:pStyle w:val="a3"/>
        <w:numPr>
          <w:ilvl w:val="0"/>
          <w:numId w:val="2"/>
        </w:numPr>
      </w:pPr>
      <w:r>
        <w:t>отверг</w:t>
      </w:r>
      <w:r w:rsidR="001174DB">
        <w:t>нуть без права повторной подачи</w:t>
      </w:r>
    </w:p>
    <w:p w:rsidR="00407C8D" w:rsidRDefault="00625B7E" w:rsidP="004862E8">
      <w:r w:rsidRPr="00625B7E">
        <w:rPr>
          <w:i/>
          <w:sz w:val="20"/>
        </w:rPr>
        <w:t>Выбранный вариант выделить жирным шрифтом или подчеркнуть</w:t>
      </w:r>
      <w:r>
        <w:rPr>
          <w:i/>
          <w:sz w:val="20"/>
        </w:rPr>
        <w:t>.</w:t>
      </w:r>
    </w:p>
    <w:p w:rsidR="00407C8D" w:rsidRDefault="00407C8D" w:rsidP="004862E8">
      <w:r w:rsidRPr="00407C8D">
        <w:rPr>
          <w:highlight w:val="yellow"/>
        </w:rPr>
        <w:t>Ученая степень, ученое звание, место работы рецензента</w:t>
      </w:r>
    </w:p>
    <w:p w:rsidR="00407C8D" w:rsidRDefault="00407C8D" w:rsidP="00407C8D">
      <w:pPr>
        <w:spacing w:after="0" w:line="240" w:lineRule="atLeast"/>
      </w:pPr>
      <w:r w:rsidRPr="00407C8D">
        <w:rPr>
          <w:highlight w:val="yellow"/>
        </w:rPr>
        <w:t>ФИО рецензента</w:t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:rsidR="00407C8D" w:rsidRPr="00407C8D" w:rsidRDefault="00407C8D" w:rsidP="00407C8D">
      <w:pPr>
        <w:spacing w:after="0" w:line="240" w:lineRule="atLeast"/>
        <w:rPr>
          <w:i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07C8D">
        <w:rPr>
          <w:i/>
        </w:rPr>
        <w:t>подпись</w:t>
      </w:r>
    </w:p>
    <w:sectPr w:rsidR="00407C8D" w:rsidRPr="00407C8D" w:rsidSect="00264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DB5" w:rsidRDefault="00C76DB5" w:rsidP="00B8610C">
      <w:pPr>
        <w:spacing w:after="0" w:line="240" w:lineRule="auto"/>
      </w:pPr>
      <w:r>
        <w:separator/>
      </w:r>
    </w:p>
  </w:endnote>
  <w:endnote w:type="continuationSeparator" w:id="0">
    <w:p w:rsidR="00C76DB5" w:rsidRDefault="00C76DB5" w:rsidP="00B86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DB5" w:rsidRDefault="00C76DB5" w:rsidP="00B8610C">
      <w:pPr>
        <w:spacing w:after="0" w:line="240" w:lineRule="auto"/>
      </w:pPr>
      <w:r>
        <w:separator/>
      </w:r>
    </w:p>
  </w:footnote>
  <w:footnote w:type="continuationSeparator" w:id="0">
    <w:p w:rsidR="00C76DB5" w:rsidRDefault="00C76DB5" w:rsidP="00B86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97CD0"/>
    <w:multiLevelType w:val="hybridMultilevel"/>
    <w:tmpl w:val="F1C268A8"/>
    <w:lvl w:ilvl="0" w:tplc="7A5C99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A52EB"/>
    <w:multiLevelType w:val="hybridMultilevel"/>
    <w:tmpl w:val="E0C21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2E8"/>
    <w:rsid w:val="00023478"/>
    <w:rsid w:val="000665B9"/>
    <w:rsid w:val="001174DB"/>
    <w:rsid w:val="00264B86"/>
    <w:rsid w:val="0031394D"/>
    <w:rsid w:val="0033082B"/>
    <w:rsid w:val="00374AC0"/>
    <w:rsid w:val="00407712"/>
    <w:rsid w:val="00407C8D"/>
    <w:rsid w:val="00430683"/>
    <w:rsid w:val="00474A10"/>
    <w:rsid w:val="004862E8"/>
    <w:rsid w:val="00535BD1"/>
    <w:rsid w:val="005B286B"/>
    <w:rsid w:val="005D27D3"/>
    <w:rsid w:val="00625889"/>
    <w:rsid w:val="00625B7E"/>
    <w:rsid w:val="0063221B"/>
    <w:rsid w:val="00701AB8"/>
    <w:rsid w:val="0076360E"/>
    <w:rsid w:val="00832A37"/>
    <w:rsid w:val="008D5960"/>
    <w:rsid w:val="009303D4"/>
    <w:rsid w:val="009E573A"/>
    <w:rsid w:val="00A21125"/>
    <w:rsid w:val="00AA6A52"/>
    <w:rsid w:val="00AF39DA"/>
    <w:rsid w:val="00B8610C"/>
    <w:rsid w:val="00BB4FCB"/>
    <w:rsid w:val="00BC29D9"/>
    <w:rsid w:val="00C758ED"/>
    <w:rsid w:val="00C76DB5"/>
    <w:rsid w:val="00CE1F72"/>
    <w:rsid w:val="00DE0759"/>
    <w:rsid w:val="00E82379"/>
    <w:rsid w:val="00E84D66"/>
    <w:rsid w:val="00ED0832"/>
    <w:rsid w:val="00FB0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1DDBC"/>
  <w15:docId w15:val="{F8A46EB1-206B-874F-8567-E13D54244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B8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2E8"/>
    <w:pPr>
      <w:ind w:left="720"/>
      <w:contextualSpacing/>
    </w:pPr>
  </w:style>
  <w:style w:type="table" w:styleId="a4">
    <w:name w:val="Table Grid"/>
    <w:basedOn w:val="a1"/>
    <w:uiPriority w:val="59"/>
    <w:rsid w:val="00486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7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Адонин</dc:creator>
  <cp:lastModifiedBy>Анна В. Сильничая</cp:lastModifiedBy>
  <cp:revision>13</cp:revision>
  <cp:lastPrinted>2019-09-24T08:37:00Z</cp:lastPrinted>
  <dcterms:created xsi:type="dcterms:W3CDTF">2019-10-02T15:41:00Z</dcterms:created>
  <dcterms:modified xsi:type="dcterms:W3CDTF">2026-05-12T15:53:00Z</dcterms:modified>
</cp:coreProperties>
</file>